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30863B" w14:textId="509018B0" w:rsidR="00CF368C" w:rsidRPr="003C6A48" w:rsidRDefault="00AC7FDC" w:rsidP="003C6A48">
      <w:pPr>
        <w:jc w:val="center"/>
        <w:rPr>
          <w:rFonts w:ascii="Century Gothic" w:hAnsi="Century Gothic"/>
          <w:b/>
          <w:color w:val="FF0000"/>
          <w:sz w:val="28"/>
          <w:szCs w:val="28"/>
        </w:rPr>
      </w:pPr>
      <w:r w:rsidRPr="003C6A48">
        <w:rPr>
          <w:rFonts w:ascii="Century Gothic" w:hAnsi="Century Gothic"/>
          <w:b/>
          <w:sz w:val="28"/>
          <w:szCs w:val="28"/>
          <w:u w:val="single"/>
        </w:rPr>
        <w:t xml:space="preserve">À quel jeu </w:t>
      </w:r>
      <w:proofErr w:type="gramStart"/>
      <w:r w:rsidRPr="003C6A48">
        <w:rPr>
          <w:rFonts w:ascii="Century Gothic" w:hAnsi="Century Gothic"/>
          <w:b/>
          <w:sz w:val="28"/>
          <w:szCs w:val="28"/>
          <w:u w:val="single"/>
        </w:rPr>
        <w:t>jouer?</w:t>
      </w:r>
      <w:proofErr w:type="gramEnd"/>
    </w:p>
    <w:p w14:paraId="214CBEFA" w14:textId="4403666C" w:rsidR="00AC7FDC" w:rsidRPr="003C6A48" w:rsidRDefault="00AC7FDC" w:rsidP="003C6A48">
      <w:pPr>
        <w:jc w:val="both"/>
        <w:rPr>
          <w:rFonts w:ascii="Century Gothic" w:hAnsi="Century Gothic"/>
          <w:sz w:val="28"/>
          <w:szCs w:val="28"/>
        </w:rPr>
      </w:pPr>
      <w:r w:rsidRPr="003C6A48">
        <w:rPr>
          <w:rFonts w:ascii="Century Gothic" w:hAnsi="Century Gothic"/>
          <w:sz w:val="28"/>
          <w:szCs w:val="28"/>
        </w:rPr>
        <w:t>Ton ami se rend dans une soirée bénéfice où un petit casino a été mis en place pour amasser des fonds pour une bonne cause. Étant bien sûr présent pour aider la cause, il souhaite quand même se donner les meilleures chances possibles de ne pas repartir les mains vides. Voici les quatre jeux qui sont proposés.</w:t>
      </w:r>
      <w:r w:rsidR="004A6C53">
        <w:rPr>
          <w:rFonts w:ascii="Century Gothic" w:hAnsi="Century Gothic"/>
          <w:sz w:val="28"/>
          <w:szCs w:val="28"/>
        </w:rPr>
        <w:t xml:space="preserve"> </w:t>
      </w:r>
      <w:r w:rsidR="001F2C52">
        <w:rPr>
          <w:rFonts w:ascii="Century Gothic" w:hAnsi="Century Gothic"/>
          <w:sz w:val="28"/>
          <w:szCs w:val="28"/>
        </w:rPr>
        <w:t>À</w:t>
      </w:r>
      <w:r w:rsidR="004D7A03">
        <w:rPr>
          <w:rFonts w:ascii="Century Gothic" w:hAnsi="Century Gothic"/>
          <w:sz w:val="28"/>
          <w:szCs w:val="28"/>
        </w:rPr>
        <w:t xml:space="preserve"> quel jeu</w:t>
      </w:r>
      <w:r w:rsidR="001F2C52">
        <w:rPr>
          <w:rFonts w:ascii="Century Gothic" w:hAnsi="Century Gothic"/>
          <w:sz w:val="28"/>
          <w:szCs w:val="28"/>
        </w:rPr>
        <w:t xml:space="preserve"> </w:t>
      </w:r>
      <w:r w:rsidR="00564A37">
        <w:rPr>
          <w:rFonts w:ascii="Century Gothic" w:hAnsi="Century Gothic"/>
          <w:sz w:val="28"/>
          <w:szCs w:val="28"/>
        </w:rPr>
        <w:t xml:space="preserve">devrait-il jouer </w:t>
      </w:r>
      <w:r w:rsidR="00FA147B">
        <w:rPr>
          <w:rFonts w:ascii="Century Gothic" w:hAnsi="Century Gothic"/>
          <w:sz w:val="28"/>
          <w:szCs w:val="28"/>
        </w:rPr>
        <w:t xml:space="preserve">et pourquoi </w:t>
      </w:r>
      <w:r w:rsidR="00564A37">
        <w:rPr>
          <w:rFonts w:ascii="Century Gothic" w:hAnsi="Century Gothic"/>
          <w:sz w:val="28"/>
          <w:szCs w:val="28"/>
        </w:rPr>
        <w:t>?</w:t>
      </w:r>
    </w:p>
    <w:p w14:paraId="38DDD0D0" w14:textId="4C32E283" w:rsidR="00AC7FDC" w:rsidRPr="003C6A48" w:rsidRDefault="003C6A48" w:rsidP="003C6A48">
      <w:pPr>
        <w:jc w:val="both"/>
        <w:rPr>
          <w:rFonts w:ascii="Century Gothic" w:hAnsi="Century Gothic"/>
          <w:b/>
          <w:sz w:val="28"/>
          <w:szCs w:val="28"/>
          <w:u w:val="single"/>
        </w:rPr>
      </w:pPr>
      <w:r>
        <w:rPr>
          <w:rFonts w:ascii="Century Gothic" w:hAnsi="Century Gothic"/>
          <w:b/>
          <w:sz w:val="28"/>
          <w:szCs w:val="28"/>
          <w:u w:val="single"/>
        </w:rPr>
        <w:t>Jeu 1 – Les dé</w:t>
      </w:r>
      <w:r w:rsidR="00246ABB">
        <w:rPr>
          <w:rFonts w:ascii="Century Gothic" w:hAnsi="Century Gothic"/>
          <w:b/>
          <w:sz w:val="28"/>
          <w:szCs w:val="28"/>
          <w:u w:val="single"/>
        </w:rPr>
        <w:t>s</w:t>
      </w:r>
    </w:p>
    <w:p w14:paraId="2F039B55" w14:textId="3C60503F" w:rsidR="00AC7FDC" w:rsidRPr="003C6A48" w:rsidRDefault="00AC7FDC" w:rsidP="003C6A48">
      <w:pPr>
        <w:jc w:val="both"/>
        <w:rPr>
          <w:rFonts w:ascii="Century Gothic" w:hAnsi="Century Gothic"/>
          <w:sz w:val="28"/>
          <w:szCs w:val="28"/>
        </w:rPr>
      </w:pPr>
      <w:r w:rsidRPr="003C6A48">
        <w:rPr>
          <w:rFonts w:ascii="Century Gothic" w:hAnsi="Century Gothic"/>
          <w:sz w:val="28"/>
          <w:szCs w:val="28"/>
        </w:rPr>
        <w:t>Pour 2</w:t>
      </w:r>
      <w:r w:rsidR="00626B43">
        <w:rPr>
          <w:rFonts w:ascii="Century Gothic" w:hAnsi="Century Gothic"/>
          <w:sz w:val="28"/>
          <w:szCs w:val="28"/>
        </w:rPr>
        <w:t xml:space="preserve"> </w:t>
      </w:r>
      <w:r w:rsidRPr="003C6A48">
        <w:rPr>
          <w:rFonts w:ascii="Century Gothic" w:hAnsi="Century Gothic"/>
          <w:sz w:val="28"/>
          <w:szCs w:val="28"/>
        </w:rPr>
        <w:t>$, le joueur lance 2 dés ordinaires à 6 faces. S'il obtient un résultat entre 2 et 6, il gagne 3</w:t>
      </w:r>
      <w:r w:rsidR="00626B43">
        <w:rPr>
          <w:rFonts w:ascii="Century Gothic" w:hAnsi="Century Gothic"/>
          <w:sz w:val="28"/>
          <w:szCs w:val="28"/>
        </w:rPr>
        <w:t xml:space="preserve"> </w:t>
      </w:r>
      <w:r w:rsidRPr="003C6A48">
        <w:rPr>
          <w:rFonts w:ascii="Century Gothic" w:hAnsi="Century Gothic"/>
          <w:sz w:val="28"/>
          <w:szCs w:val="28"/>
        </w:rPr>
        <w:t>$, entre 7 et 1</w:t>
      </w:r>
      <w:r w:rsidR="00934FBB">
        <w:rPr>
          <w:rFonts w:ascii="Century Gothic" w:hAnsi="Century Gothic"/>
          <w:sz w:val="28"/>
          <w:szCs w:val="28"/>
        </w:rPr>
        <w:t>0</w:t>
      </w:r>
      <w:r w:rsidRPr="003C6A48">
        <w:rPr>
          <w:rFonts w:ascii="Century Gothic" w:hAnsi="Century Gothic"/>
          <w:sz w:val="28"/>
          <w:szCs w:val="28"/>
        </w:rPr>
        <w:t>, il perd, et s'il obtient</w:t>
      </w:r>
      <w:r w:rsidR="00934FBB">
        <w:rPr>
          <w:rFonts w:ascii="Century Gothic" w:hAnsi="Century Gothic"/>
          <w:sz w:val="28"/>
          <w:szCs w:val="28"/>
        </w:rPr>
        <w:t xml:space="preserve"> 11 ou</w:t>
      </w:r>
      <w:r w:rsidRPr="003C6A48">
        <w:rPr>
          <w:rFonts w:ascii="Century Gothic" w:hAnsi="Century Gothic"/>
          <w:sz w:val="28"/>
          <w:szCs w:val="28"/>
        </w:rPr>
        <w:t xml:space="preserve"> 12, il double sa mise.</w:t>
      </w:r>
    </w:p>
    <w:p w14:paraId="53F3F060" w14:textId="77777777" w:rsidR="00AC7FDC" w:rsidRPr="003C6A48" w:rsidRDefault="00AC7FDC" w:rsidP="003C6A48">
      <w:pPr>
        <w:jc w:val="both"/>
        <w:rPr>
          <w:rFonts w:ascii="Century Gothic" w:hAnsi="Century Gothic"/>
          <w:b/>
          <w:sz w:val="28"/>
          <w:szCs w:val="28"/>
          <w:u w:val="single"/>
        </w:rPr>
      </w:pPr>
      <w:r w:rsidRPr="003C6A48">
        <w:rPr>
          <w:rFonts w:ascii="Century Gothic" w:hAnsi="Century Gothic"/>
          <w:b/>
          <w:sz w:val="28"/>
          <w:szCs w:val="28"/>
          <w:u w:val="single"/>
        </w:rPr>
        <w:t xml:space="preserve">Jeu 2 – </w:t>
      </w:r>
      <w:r w:rsidR="00C642C2" w:rsidRPr="003C6A48">
        <w:rPr>
          <w:rFonts w:ascii="Century Gothic" w:hAnsi="Century Gothic"/>
          <w:b/>
          <w:sz w:val="28"/>
          <w:szCs w:val="28"/>
          <w:u w:val="single"/>
        </w:rPr>
        <w:t>Rouge ou noir</w:t>
      </w:r>
    </w:p>
    <w:p w14:paraId="5380C02B" w14:textId="204F50B5" w:rsidR="00A87179" w:rsidRPr="003C6A48" w:rsidRDefault="008D35A8" w:rsidP="003C6A48">
      <w:pPr>
        <w:jc w:val="both"/>
        <w:rPr>
          <w:rFonts w:ascii="Century Gothic" w:hAnsi="Century Gothic"/>
          <w:sz w:val="28"/>
          <w:szCs w:val="28"/>
        </w:rPr>
      </w:pPr>
      <w:r>
        <w:rPr>
          <w:rFonts w:ascii="Century Gothic" w:hAnsi="Century Gothic"/>
          <w:sz w:val="28"/>
          <w:szCs w:val="28"/>
        </w:rPr>
        <w:t>Le joueur paie 10</w:t>
      </w:r>
      <w:r w:rsidR="00626B43">
        <w:rPr>
          <w:rFonts w:ascii="Century Gothic" w:hAnsi="Century Gothic"/>
          <w:sz w:val="28"/>
          <w:szCs w:val="28"/>
        </w:rPr>
        <w:t xml:space="preserve"> </w:t>
      </w:r>
      <w:r w:rsidR="00C642C2" w:rsidRPr="003C6A48">
        <w:rPr>
          <w:rFonts w:ascii="Century Gothic" w:hAnsi="Century Gothic"/>
          <w:sz w:val="28"/>
          <w:szCs w:val="28"/>
        </w:rPr>
        <w:t xml:space="preserve">$ pour jouer. Il doit deviner si la carte que le croupier va piger est rouge ou noire. Si le joueur devine la </w:t>
      </w:r>
      <w:r w:rsidR="00870230">
        <w:rPr>
          <w:rFonts w:ascii="Century Gothic" w:hAnsi="Century Gothic"/>
          <w:sz w:val="28"/>
          <w:szCs w:val="28"/>
        </w:rPr>
        <w:t xml:space="preserve">bonne </w:t>
      </w:r>
      <w:r>
        <w:rPr>
          <w:rFonts w:ascii="Century Gothic" w:hAnsi="Century Gothic"/>
          <w:sz w:val="28"/>
          <w:szCs w:val="28"/>
        </w:rPr>
        <w:t>couleur, il gagne 20</w:t>
      </w:r>
      <w:r w:rsidR="003A2BF8">
        <w:rPr>
          <w:rFonts w:ascii="Century Gothic" w:hAnsi="Century Gothic"/>
          <w:sz w:val="28"/>
          <w:szCs w:val="28"/>
        </w:rPr>
        <w:t xml:space="preserve"> </w:t>
      </w:r>
      <w:r w:rsidR="00C642C2" w:rsidRPr="003C6A48">
        <w:rPr>
          <w:rFonts w:ascii="Century Gothic" w:hAnsi="Century Gothic"/>
          <w:sz w:val="28"/>
          <w:szCs w:val="28"/>
        </w:rPr>
        <w:t>$. Les deux jokers sont dans le paquet</w:t>
      </w:r>
      <w:r w:rsidR="0063017A">
        <w:rPr>
          <w:rFonts w:ascii="Century Gothic" w:hAnsi="Century Gothic"/>
          <w:sz w:val="28"/>
          <w:szCs w:val="28"/>
        </w:rPr>
        <w:t>. S</w:t>
      </w:r>
      <w:r w:rsidR="00C642C2" w:rsidRPr="003C6A48">
        <w:rPr>
          <w:rFonts w:ascii="Century Gothic" w:hAnsi="Century Gothic"/>
          <w:sz w:val="28"/>
          <w:szCs w:val="28"/>
        </w:rPr>
        <w:t>i le croupier pige l'un d</w:t>
      </w:r>
      <w:r w:rsidR="0063017A">
        <w:rPr>
          <w:rFonts w:ascii="Century Gothic" w:hAnsi="Century Gothic"/>
          <w:sz w:val="28"/>
          <w:szCs w:val="28"/>
        </w:rPr>
        <w:t>es joke</w:t>
      </w:r>
      <w:r w:rsidR="004015EB">
        <w:rPr>
          <w:rFonts w:ascii="Century Gothic" w:hAnsi="Century Gothic"/>
          <w:sz w:val="28"/>
          <w:szCs w:val="28"/>
        </w:rPr>
        <w:t>rs</w:t>
      </w:r>
      <w:r w:rsidR="00C642C2" w:rsidRPr="003C6A48">
        <w:rPr>
          <w:rFonts w:ascii="Century Gothic" w:hAnsi="Century Gothic"/>
          <w:sz w:val="28"/>
          <w:szCs w:val="28"/>
        </w:rPr>
        <w:t>, le joueur a perdu.</w:t>
      </w:r>
    </w:p>
    <w:p w14:paraId="53C8EA22" w14:textId="77777777" w:rsidR="00A87179" w:rsidRPr="003C6A48" w:rsidRDefault="00A87179" w:rsidP="003C6A48">
      <w:pPr>
        <w:jc w:val="both"/>
        <w:rPr>
          <w:rFonts w:ascii="Century Gothic" w:hAnsi="Century Gothic"/>
          <w:b/>
          <w:sz w:val="28"/>
          <w:szCs w:val="28"/>
          <w:u w:val="single"/>
        </w:rPr>
      </w:pPr>
      <w:r w:rsidRPr="003C6A48">
        <w:rPr>
          <w:rFonts w:ascii="Century Gothic" w:hAnsi="Century Gothic"/>
          <w:b/>
          <w:sz w:val="28"/>
          <w:szCs w:val="28"/>
          <w:u w:val="single"/>
        </w:rPr>
        <w:t>Jeu 3 – Les billes</w:t>
      </w:r>
    </w:p>
    <w:p w14:paraId="401F2D65" w14:textId="3A3D16F0" w:rsidR="0047293D" w:rsidRPr="003C6A48" w:rsidRDefault="00A87179" w:rsidP="003C6A48">
      <w:pPr>
        <w:jc w:val="both"/>
        <w:rPr>
          <w:rFonts w:ascii="Century Gothic" w:hAnsi="Century Gothic"/>
          <w:sz w:val="28"/>
          <w:szCs w:val="28"/>
        </w:rPr>
      </w:pPr>
      <w:r w:rsidRPr="003C6A48">
        <w:rPr>
          <w:rFonts w:ascii="Century Gothic" w:hAnsi="Century Gothic"/>
          <w:sz w:val="28"/>
          <w:szCs w:val="28"/>
        </w:rPr>
        <w:t>Dans un sac, il y a 3 billes bleues, 2 billes rouges, 5 billes noires et 7 billes blanches. Pour 3</w:t>
      </w:r>
      <w:r w:rsidR="00E75293">
        <w:rPr>
          <w:rFonts w:ascii="Century Gothic" w:hAnsi="Century Gothic"/>
          <w:sz w:val="28"/>
          <w:szCs w:val="28"/>
        </w:rPr>
        <w:t xml:space="preserve"> </w:t>
      </w:r>
      <w:r w:rsidRPr="003C6A48">
        <w:rPr>
          <w:rFonts w:ascii="Century Gothic" w:hAnsi="Century Gothic"/>
          <w:sz w:val="28"/>
          <w:szCs w:val="28"/>
        </w:rPr>
        <w:t xml:space="preserve">$, le joueur pige 2 billes. S'il </w:t>
      </w:r>
      <w:r w:rsidR="008D35A8">
        <w:rPr>
          <w:rFonts w:ascii="Century Gothic" w:hAnsi="Century Gothic"/>
          <w:sz w:val="28"/>
          <w:szCs w:val="28"/>
        </w:rPr>
        <w:t xml:space="preserve">pige 2 billes noires, il gagne </w:t>
      </w:r>
      <w:r w:rsidR="007F2CDD">
        <w:rPr>
          <w:rFonts w:ascii="Century Gothic" w:hAnsi="Century Gothic"/>
          <w:sz w:val="28"/>
          <w:szCs w:val="28"/>
        </w:rPr>
        <w:t>5</w:t>
      </w:r>
      <w:r w:rsidR="00E75293">
        <w:rPr>
          <w:rFonts w:ascii="Century Gothic" w:hAnsi="Century Gothic"/>
          <w:sz w:val="28"/>
          <w:szCs w:val="28"/>
        </w:rPr>
        <w:t xml:space="preserve"> </w:t>
      </w:r>
      <w:r w:rsidRPr="003C6A48">
        <w:rPr>
          <w:rFonts w:ascii="Century Gothic" w:hAnsi="Century Gothic"/>
          <w:sz w:val="28"/>
          <w:szCs w:val="28"/>
        </w:rPr>
        <w:t xml:space="preserve">$, s'il </w:t>
      </w:r>
      <w:r w:rsidR="007F2CDD">
        <w:rPr>
          <w:rFonts w:ascii="Century Gothic" w:hAnsi="Century Gothic"/>
          <w:sz w:val="28"/>
          <w:szCs w:val="28"/>
        </w:rPr>
        <w:t>pige 2 billes bleues, il gagne 1</w:t>
      </w:r>
      <w:r w:rsidRPr="003C6A48">
        <w:rPr>
          <w:rFonts w:ascii="Century Gothic" w:hAnsi="Century Gothic"/>
          <w:sz w:val="28"/>
          <w:szCs w:val="28"/>
        </w:rPr>
        <w:t>0</w:t>
      </w:r>
      <w:r w:rsidR="00E75293">
        <w:rPr>
          <w:rFonts w:ascii="Century Gothic" w:hAnsi="Century Gothic"/>
          <w:sz w:val="28"/>
          <w:szCs w:val="28"/>
        </w:rPr>
        <w:t xml:space="preserve"> </w:t>
      </w:r>
      <w:r w:rsidRPr="003C6A48">
        <w:rPr>
          <w:rFonts w:ascii="Century Gothic" w:hAnsi="Century Gothic"/>
          <w:sz w:val="28"/>
          <w:szCs w:val="28"/>
        </w:rPr>
        <w:t>$</w:t>
      </w:r>
      <w:r w:rsidR="00E75293">
        <w:rPr>
          <w:rFonts w:ascii="Century Gothic" w:hAnsi="Century Gothic"/>
          <w:sz w:val="28"/>
          <w:szCs w:val="28"/>
        </w:rPr>
        <w:t xml:space="preserve">, </w:t>
      </w:r>
      <w:r w:rsidRPr="003C6A48">
        <w:rPr>
          <w:rFonts w:ascii="Century Gothic" w:hAnsi="Century Gothic"/>
          <w:sz w:val="28"/>
          <w:szCs w:val="28"/>
        </w:rPr>
        <w:t>et s'il pig</w:t>
      </w:r>
      <w:r w:rsidR="007F2CDD">
        <w:rPr>
          <w:rFonts w:ascii="Century Gothic" w:hAnsi="Century Gothic"/>
          <w:sz w:val="28"/>
          <w:szCs w:val="28"/>
        </w:rPr>
        <w:t>e 2 billes rouges, il gagne 2</w:t>
      </w:r>
      <w:r w:rsidR="004347C9">
        <w:rPr>
          <w:rFonts w:ascii="Century Gothic" w:hAnsi="Century Gothic"/>
          <w:sz w:val="28"/>
          <w:szCs w:val="28"/>
        </w:rPr>
        <w:t>00</w:t>
      </w:r>
      <w:r w:rsidR="00E75293">
        <w:rPr>
          <w:rFonts w:ascii="Century Gothic" w:hAnsi="Century Gothic"/>
          <w:sz w:val="28"/>
          <w:szCs w:val="28"/>
        </w:rPr>
        <w:t xml:space="preserve"> </w:t>
      </w:r>
      <w:r w:rsidRPr="003C6A48">
        <w:rPr>
          <w:rFonts w:ascii="Century Gothic" w:hAnsi="Century Gothic"/>
          <w:sz w:val="28"/>
          <w:szCs w:val="28"/>
        </w:rPr>
        <w:t>$.</w:t>
      </w:r>
    </w:p>
    <w:p w14:paraId="163AAFC3" w14:textId="4FE0AE9B" w:rsidR="0047293D" w:rsidRPr="003C6A48" w:rsidRDefault="0047293D" w:rsidP="003C6A48">
      <w:pPr>
        <w:jc w:val="both"/>
        <w:rPr>
          <w:rFonts w:ascii="Century Gothic" w:hAnsi="Century Gothic"/>
          <w:b/>
          <w:sz w:val="28"/>
          <w:szCs w:val="28"/>
          <w:u w:val="single"/>
        </w:rPr>
      </w:pPr>
      <w:r w:rsidRPr="003C6A48">
        <w:rPr>
          <w:rFonts w:ascii="Century Gothic" w:hAnsi="Century Gothic"/>
          <w:b/>
          <w:sz w:val="28"/>
          <w:szCs w:val="28"/>
          <w:u w:val="single"/>
        </w:rPr>
        <w:t xml:space="preserve">Jeu 4 – </w:t>
      </w:r>
      <w:r w:rsidR="008F2782">
        <w:rPr>
          <w:rFonts w:ascii="Century Gothic" w:hAnsi="Century Gothic"/>
          <w:b/>
          <w:sz w:val="28"/>
          <w:szCs w:val="28"/>
          <w:u w:val="single"/>
        </w:rPr>
        <w:t>La cible électronique</w:t>
      </w:r>
    </w:p>
    <w:p w14:paraId="6D7F2B9E" w14:textId="139B2E0B" w:rsidR="0047293D" w:rsidRPr="003C6A48" w:rsidRDefault="008F2782" w:rsidP="003C6A48">
      <w:pPr>
        <w:jc w:val="both"/>
        <w:rPr>
          <w:rFonts w:ascii="Century Gothic" w:hAnsi="Century Gothic"/>
          <w:sz w:val="28"/>
          <w:szCs w:val="28"/>
        </w:rPr>
      </w:pPr>
      <w:r>
        <w:rPr>
          <w:rFonts w:ascii="Century Gothic" w:hAnsi="Century Gothic"/>
          <w:sz w:val="28"/>
          <w:szCs w:val="28"/>
        </w:rPr>
        <w:t>Un point rouge apparait au hasard sur une cible composé d</w:t>
      </w:r>
      <w:bookmarkStart w:id="0" w:name="_GoBack"/>
      <w:bookmarkEnd w:id="0"/>
      <w:r>
        <w:rPr>
          <w:rFonts w:ascii="Century Gothic" w:hAnsi="Century Gothic"/>
          <w:sz w:val="28"/>
          <w:szCs w:val="28"/>
        </w:rPr>
        <w:t>’un carré blanc de 5 cm de côté dans lequel est inscrit un cercle noir. Pour 2$ à cha</w:t>
      </w:r>
      <w:r w:rsidR="007F2CDD">
        <w:rPr>
          <w:rFonts w:ascii="Century Gothic" w:hAnsi="Century Gothic"/>
          <w:sz w:val="28"/>
          <w:szCs w:val="28"/>
        </w:rPr>
        <w:t>que essai, le joueur remporte 8</w:t>
      </w:r>
      <w:r>
        <w:rPr>
          <w:rFonts w:ascii="Century Gothic" w:hAnsi="Century Gothic"/>
          <w:sz w:val="28"/>
          <w:szCs w:val="28"/>
        </w:rPr>
        <w:t>$ si le point</w:t>
      </w:r>
      <w:r w:rsidR="007F2CDD">
        <w:rPr>
          <w:rFonts w:ascii="Century Gothic" w:hAnsi="Century Gothic"/>
          <w:sz w:val="28"/>
          <w:szCs w:val="28"/>
        </w:rPr>
        <w:t xml:space="preserve"> rouge</w:t>
      </w:r>
      <w:r>
        <w:rPr>
          <w:rFonts w:ascii="Century Gothic" w:hAnsi="Century Gothic"/>
          <w:sz w:val="28"/>
          <w:szCs w:val="28"/>
        </w:rPr>
        <w:t xml:space="preserve"> apparait dans la partie blanche de la cible.</w:t>
      </w:r>
    </w:p>
    <w:p w14:paraId="7064EBA8" w14:textId="1DC2DA91" w:rsidR="003C6A48" w:rsidRPr="003C6A48" w:rsidRDefault="73DAA352" w:rsidP="003C6A48">
      <w:pPr>
        <w:jc w:val="both"/>
        <w:rPr>
          <w:rFonts w:ascii="Century Gothic" w:hAnsi="Century Gothic"/>
          <w:sz w:val="28"/>
          <w:szCs w:val="28"/>
        </w:rPr>
      </w:pPr>
      <w:r w:rsidRPr="73DAA352">
        <w:rPr>
          <w:rFonts w:ascii="Century Gothic" w:hAnsi="Century Gothic"/>
          <w:sz w:val="28"/>
          <w:szCs w:val="28"/>
        </w:rPr>
        <w:t>À quel jeu lui suggérez-vous de jouer et pourquoi</w:t>
      </w:r>
      <w:r w:rsidR="00D7596F">
        <w:rPr>
          <w:rFonts w:ascii="Century Gothic" w:hAnsi="Century Gothic"/>
          <w:sz w:val="28"/>
          <w:szCs w:val="28"/>
        </w:rPr>
        <w:t xml:space="preserve"> </w:t>
      </w:r>
      <w:r w:rsidRPr="73DAA352">
        <w:rPr>
          <w:rFonts w:ascii="Century Gothic" w:hAnsi="Century Gothic"/>
          <w:sz w:val="28"/>
          <w:szCs w:val="28"/>
        </w:rPr>
        <w:t>?</w:t>
      </w:r>
    </w:p>
    <w:sectPr w:rsidR="003C6A48" w:rsidRPr="003C6A48">
      <w:headerReference w:type="default" r:id="rId10"/>
      <w:footerReference w:type="default" r:id="rId11"/>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363FDB" w14:textId="77777777" w:rsidR="009D3C2E" w:rsidRDefault="009D3C2E" w:rsidP="00217AB7">
      <w:pPr>
        <w:spacing w:after="0" w:line="240" w:lineRule="auto"/>
      </w:pPr>
      <w:r>
        <w:separator/>
      </w:r>
    </w:p>
  </w:endnote>
  <w:endnote w:type="continuationSeparator" w:id="0">
    <w:p w14:paraId="2331E28F" w14:textId="77777777" w:rsidR="009D3C2E" w:rsidRDefault="009D3C2E" w:rsidP="00217AB7">
      <w:pPr>
        <w:spacing w:after="0" w:line="240" w:lineRule="auto"/>
      </w:pPr>
      <w:r>
        <w:continuationSeparator/>
      </w:r>
    </w:p>
  </w:endnote>
  <w:endnote w:type="continuationNotice" w:id="1">
    <w:p w14:paraId="1F198BFB" w14:textId="77777777" w:rsidR="009D3C2E" w:rsidRDefault="009D3C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D68356" w14:textId="77777777" w:rsidR="00217AB7" w:rsidRPr="003C6A48" w:rsidRDefault="00217AB7" w:rsidP="00217AB7">
    <w:pPr>
      <w:pStyle w:val="Pieddepage"/>
      <w:jc w:val="right"/>
      <w:rPr>
        <w:sz w:val="16"/>
        <w:szCs w:val="16"/>
      </w:rPr>
    </w:pPr>
    <w:r w:rsidRPr="003C6A48">
      <w:rPr>
        <w:sz w:val="16"/>
        <w:szCs w:val="16"/>
      </w:rPr>
      <w:t>François Prévost-Lagacé</w:t>
    </w:r>
  </w:p>
  <w:p w14:paraId="2C043DDC" w14:textId="3889FC0C" w:rsidR="00217AB7" w:rsidRDefault="00217AB7" w:rsidP="00217AB7">
    <w:pPr>
      <w:pStyle w:val="Pieddepage"/>
      <w:jc w:val="right"/>
      <w:rPr>
        <w:sz w:val="16"/>
        <w:szCs w:val="16"/>
      </w:rPr>
    </w:pPr>
    <w:proofErr w:type="gramStart"/>
    <w:r w:rsidRPr="003C6A48">
      <w:rPr>
        <w:sz w:val="16"/>
        <w:szCs w:val="16"/>
      </w:rPr>
      <w:t>octobre</w:t>
    </w:r>
    <w:proofErr w:type="gramEnd"/>
    <w:r w:rsidRPr="003C6A48">
      <w:rPr>
        <w:sz w:val="16"/>
        <w:szCs w:val="16"/>
      </w:rPr>
      <w:t xml:space="preserve"> 2012</w:t>
    </w:r>
  </w:p>
  <w:p w14:paraId="20973652" w14:textId="6ED4A5E6" w:rsidR="004347C9" w:rsidRPr="003C6A48" w:rsidRDefault="002A6FA5" w:rsidP="00217AB7">
    <w:pPr>
      <w:pStyle w:val="Pieddepage"/>
      <w:jc w:val="right"/>
      <w:rPr>
        <w:sz w:val="16"/>
        <w:szCs w:val="16"/>
      </w:rPr>
    </w:pPr>
    <w:proofErr w:type="gramStart"/>
    <w:r>
      <w:rPr>
        <w:sz w:val="16"/>
        <w:szCs w:val="16"/>
      </w:rPr>
      <w:t>révision</w:t>
    </w:r>
    <w:proofErr w:type="gramEnd"/>
    <w:r>
      <w:rPr>
        <w:sz w:val="16"/>
        <w:szCs w:val="16"/>
      </w:rPr>
      <w:t xml:space="preserve"> mars</w:t>
    </w:r>
    <w:r w:rsidR="004347C9">
      <w:rPr>
        <w:sz w:val="16"/>
        <w:szCs w:val="16"/>
      </w:rPr>
      <w:t xml:space="preserve"> 2019</w:t>
    </w:r>
  </w:p>
  <w:p w14:paraId="0A37501D" w14:textId="77777777" w:rsidR="00217AB7" w:rsidRPr="003C6A48" w:rsidRDefault="00217AB7">
    <w:pPr>
      <w:pStyle w:val="Pieddepage"/>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FB4526" w14:textId="77777777" w:rsidR="009D3C2E" w:rsidRDefault="009D3C2E" w:rsidP="00217AB7">
      <w:pPr>
        <w:spacing w:after="0" w:line="240" w:lineRule="auto"/>
      </w:pPr>
      <w:r>
        <w:separator/>
      </w:r>
    </w:p>
  </w:footnote>
  <w:footnote w:type="continuationSeparator" w:id="0">
    <w:p w14:paraId="7817539A" w14:textId="77777777" w:rsidR="009D3C2E" w:rsidRDefault="009D3C2E" w:rsidP="00217AB7">
      <w:pPr>
        <w:spacing w:after="0" w:line="240" w:lineRule="auto"/>
      </w:pPr>
      <w:r>
        <w:continuationSeparator/>
      </w:r>
    </w:p>
  </w:footnote>
  <w:footnote w:type="continuationNotice" w:id="1">
    <w:p w14:paraId="3FC5E91C" w14:textId="77777777" w:rsidR="009D3C2E" w:rsidRDefault="009D3C2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4A0" w:firstRow="1" w:lastRow="0" w:firstColumn="1" w:lastColumn="0" w:noHBand="0" w:noVBand="1"/>
    </w:tblPr>
    <w:tblGrid>
      <w:gridCol w:w="2880"/>
      <w:gridCol w:w="2880"/>
      <w:gridCol w:w="2880"/>
    </w:tblGrid>
    <w:tr w:rsidR="6D65F655" w14:paraId="01750436" w14:textId="77777777" w:rsidTr="6D65F655">
      <w:tc>
        <w:tcPr>
          <w:tcW w:w="2880" w:type="dxa"/>
        </w:tcPr>
        <w:p w14:paraId="1A9F0223" w14:textId="7407EEC8" w:rsidR="6D65F655" w:rsidRDefault="6D65F655" w:rsidP="6D65F655">
          <w:pPr>
            <w:pStyle w:val="En-tte"/>
            <w:ind w:left="-115"/>
          </w:pPr>
        </w:p>
      </w:tc>
      <w:tc>
        <w:tcPr>
          <w:tcW w:w="2880" w:type="dxa"/>
        </w:tcPr>
        <w:p w14:paraId="179E47F5" w14:textId="480C6CD2" w:rsidR="6D65F655" w:rsidRDefault="6D65F655" w:rsidP="6D65F655">
          <w:pPr>
            <w:pStyle w:val="En-tte"/>
            <w:jc w:val="center"/>
          </w:pPr>
        </w:p>
      </w:tc>
      <w:tc>
        <w:tcPr>
          <w:tcW w:w="2880" w:type="dxa"/>
        </w:tcPr>
        <w:p w14:paraId="10CC9F47" w14:textId="6C8D7218" w:rsidR="6D65F655" w:rsidRDefault="6D65F655" w:rsidP="6D65F655">
          <w:pPr>
            <w:pStyle w:val="En-tte"/>
            <w:ind w:right="-115"/>
            <w:jc w:val="right"/>
          </w:pPr>
        </w:p>
      </w:tc>
    </w:tr>
  </w:tbl>
  <w:p w14:paraId="2E7FE281" w14:textId="7318CFC2" w:rsidR="6D65F655" w:rsidRDefault="6D65F655" w:rsidP="6D65F65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804089"/>
    <w:multiLevelType w:val="hybridMultilevel"/>
    <w:tmpl w:val="215C1CCE"/>
    <w:lvl w:ilvl="0" w:tplc="5178DB78">
      <w:numFmt w:val="bullet"/>
      <w:lvlText w:val="-"/>
      <w:lvlJc w:val="left"/>
      <w:pPr>
        <w:ind w:left="720" w:hanging="360"/>
      </w:pPr>
      <w:rPr>
        <w:rFonts w:ascii="Century Gothic" w:eastAsiaTheme="minorHAnsi" w:hAnsi="Century Gothic" w:cstheme="minorBidi"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FDC"/>
    <w:rsid w:val="000461F7"/>
    <w:rsid w:val="000D4C22"/>
    <w:rsid w:val="00167FD4"/>
    <w:rsid w:val="001F2C52"/>
    <w:rsid w:val="00217AB7"/>
    <w:rsid w:val="00246ABB"/>
    <w:rsid w:val="002A6FA5"/>
    <w:rsid w:val="00336692"/>
    <w:rsid w:val="00336DB9"/>
    <w:rsid w:val="003A2BF8"/>
    <w:rsid w:val="003C6A48"/>
    <w:rsid w:val="003E252B"/>
    <w:rsid w:val="004015EB"/>
    <w:rsid w:val="004347C9"/>
    <w:rsid w:val="0047293D"/>
    <w:rsid w:val="004A6C53"/>
    <w:rsid w:val="004D7A03"/>
    <w:rsid w:val="00564A37"/>
    <w:rsid w:val="005A46FB"/>
    <w:rsid w:val="0062131A"/>
    <w:rsid w:val="00626B43"/>
    <w:rsid w:val="0063017A"/>
    <w:rsid w:val="00752CF5"/>
    <w:rsid w:val="0078446D"/>
    <w:rsid w:val="007F2CDD"/>
    <w:rsid w:val="00870230"/>
    <w:rsid w:val="008D35A8"/>
    <w:rsid w:val="008F2782"/>
    <w:rsid w:val="00934FBB"/>
    <w:rsid w:val="009A561F"/>
    <w:rsid w:val="009D3C2E"/>
    <w:rsid w:val="00A87179"/>
    <w:rsid w:val="00AC7FDC"/>
    <w:rsid w:val="00B83393"/>
    <w:rsid w:val="00C642C2"/>
    <w:rsid w:val="00CF368C"/>
    <w:rsid w:val="00D7596F"/>
    <w:rsid w:val="00DE24CA"/>
    <w:rsid w:val="00E75293"/>
    <w:rsid w:val="00ED53E5"/>
    <w:rsid w:val="00FA147B"/>
    <w:rsid w:val="6D65F655"/>
    <w:rsid w:val="73DAA352"/>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60B834"/>
  <w15:docId w15:val="{098BA4CB-54B9-473E-9654-ABE17E745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C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217AB7"/>
    <w:pPr>
      <w:tabs>
        <w:tab w:val="center" w:pos="4320"/>
        <w:tab w:val="right" w:pos="8640"/>
      </w:tabs>
      <w:spacing w:after="0" w:line="240" w:lineRule="auto"/>
    </w:pPr>
  </w:style>
  <w:style w:type="character" w:customStyle="1" w:styleId="En-tteCar">
    <w:name w:val="En-tête Car"/>
    <w:basedOn w:val="Policepardfaut"/>
    <w:link w:val="En-tte"/>
    <w:uiPriority w:val="99"/>
    <w:rsid w:val="00217AB7"/>
  </w:style>
  <w:style w:type="paragraph" w:styleId="Pieddepage">
    <w:name w:val="footer"/>
    <w:basedOn w:val="Normal"/>
    <w:link w:val="PieddepageCar"/>
    <w:uiPriority w:val="99"/>
    <w:unhideWhenUsed/>
    <w:rsid w:val="00217AB7"/>
    <w:pPr>
      <w:tabs>
        <w:tab w:val="center" w:pos="4320"/>
        <w:tab w:val="right" w:pos="8640"/>
      </w:tabs>
      <w:spacing w:after="0" w:line="240" w:lineRule="auto"/>
    </w:pPr>
  </w:style>
  <w:style w:type="character" w:customStyle="1" w:styleId="PieddepageCar">
    <w:name w:val="Pied de page Car"/>
    <w:basedOn w:val="Policepardfaut"/>
    <w:link w:val="Pieddepage"/>
    <w:uiPriority w:val="99"/>
    <w:rsid w:val="00217AB7"/>
  </w:style>
  <w:style w:type="paragraph" w:styleId="Textedebulles">
    <w:name w:val="Balloon Text"/>
    <w:basedOn w:val="Normal"/>
    <w:link w:val="TextedebullesCar"/>
    <w:uiPriority w:val="99"/>
    <w:semiHidden/>
    <w:unhideWhenUsed/>
    <w:rsid w:val="00217AB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17AB7"/>
    <w:rPr>
      <w:rFonts w:ascii="Tahoma" w:hAnsi="Tahoma" w:cs="Tahoma"/>
      <w:sz w:val="16"/>
      <w:szCs w:val="16"/>
    </w:rPr>
  </w:style>
  <w:style w:type="table" w:styleId="Grilledutableau">
    <w:name w:val="Table Grid"/>
    <w:basedOn w:val="Tableau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ragraphedeliste">
    <w:name w:val="List Paragraph"/>
    <w:basedOn w:val="Normal"/>
    <w:uiPriority w:val="34"/>
    <w:qFormat/>
    <w:rsid w:val="003C6A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A514ED70F5FA45A071C78263CCA155" ma:contentTypeVersion="8" ma:contentTypeDescription="Crée un document." ma:contentTypeScope="" ma:versionID="3ce6558c1556caabe6fb741ae80c88fd">
  <xsd:schema xmlns:xsd="http://www.w3.org/2001/XMLSchema" xmlns:xs="http://www.w3.org/2001/XMLSchema" xmlns:p="http://schemas.microsoft.com/office/2006/metadata/properties" xmlns:ns2="566e8481-1068-4717-8c62-5db72b590333" xmlns:ns3="64b667f9-f0f7-4d27-9d43-d0a319d77c68" targetNamespace="http://schemas.microsoft.com/office/2006/metadata/properties" ma:root="true" ma:fieldsID="67029587fef26b796e19c373a66c8baa" ns2:_="" ns3:_="">
    <xsd:import namespace="566e8481-1068-4717-8c62-5db72b590333"/>
    <xsd:import namespace="64b667f9-f0f7-4d27-9d43-d0a319d77c6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6e8481-1068-4717-8c62-5db72b59033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b667f9-f0f7-4d27-9d43-d0a319d77c68"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4b667f9-f0f7-4d27-9d43-d0a319d77c68">
      <UserInfo>
        <DisplayName/>
        <AccountId xsi:nil="true"/>
        <AccountType/>
      </UserInfo>
    </SharedWithUsers>
  </documentManagement>
</p:properties>
</file>

<file path=customXml/itemProps1.xml><?xml version="1.0" encoding="utf-8"?>
<ds:datastoreItem xmlns:ds="http://schemas.openxmlformats.org/officeDocument/2006/customXml" ds:itemID="{C6B6EB4F-BD8A-408A-B34A-D3BDC50467FD}">
  <ds:schemaRefs>
    <ds:schemaRef ds:uri="http://schemas.microsoft.com/sharepoint/v3/contenttype/forms"/>
  </ds:schemaRefs>
</ds:datastoreItem>
</file>

<file path=customXml/itemProps2.xml><?xml version="1.0" encoding="utf-8"?>
<ds:datastoreItem xmlns:ds="http://schemas.openxmlformats.org/officeDocument/2006/customXml" ds:itemID="{E42303F2-4DCA-484B-917A-97FA9C27C6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6e8481-1068-4717-8c62-5db72b590333"/>
    <ds:schemaRef ds:uri="64b667f9-f0f7-4d27-9d43-d0a319d77c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FAA1DB-A31A-444E-9E3D-0FA226537669}">
  <ds:schemaRefs>
    <ds:schemaRef ds:uri="http://purl.org/dc/elements/1.1/"/>
    <ds:schemaRef ds:uri="http://schemas.microsoft.com/office/2006/metadata/properties"/>
    <ds:schemaRef ds:uri="566e8481-1068-4717-8c62-5db72b590333"/>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64b667f9-f0f7-4d27-9d43-d0a319d77c68"/>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220</Words>
  <Characters>1211</Characters>
  <Application>Microsoft Office Word</Application>
  <DocSecurity>0</DocSecurity>
  <Lines>10</Lines>
  <Paragraphs>2</Paragraphs>
  <ScaleCrop>false</ScaleCrop>
  <HeadingPairs>
    <vt:vector size="2" baseType="variant">
      <vt:variant>
        <vt:lpstr>Titre</vt:lpstr>
      </vt:variant>
      <vt:variant>
        <vt:i4>1</vt:i4>
      </vt:variant>
    </vt:vector>
  </HeadingPairs>
  <TitlesOfParts>
    <vt:vector size="1" baseType="lpstr">
      <vt:lpstr/>
    </vt:vector>
  </TitlesOfParts>
  <Company>CSTL</Company>
  <LinksUpToDate>false</LinksUpToDate>
  <CharactersWithSpaces>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ESCJ-ADMIN</dc:creator>
  <cp:keywords/>
  <cp:lastModifiedBy>François Prévost-Lagacé</cp:lastModifiedBy>
  <cp:revision>25</cp:revision>
  <dcterms:created xsi:type="dcterms:W3CDTF">2017-10-25T16:57:00Z</dcterms:created>
  <dcterms:modified xsi:type="dcterms:W3CDTF">2019-03-18T14:00:00Z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0x010100B9A514ED70F5FA45A071C78263CCA155</vt:lpwstr>
  </property>
  <property fmtid="{D5CDD505-2E9C-101B-9397-08002B2CF9AE}" pid="3" name="Order">
    <vt:r8>507600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